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4D" w:rsidRPr="00F007D4" w:rsidRDefault="00B9034D">
      <w:pPr>
        <w:rPr>
          <w:sz w:val="24"/>
          <w:szCs w:val="24"/>
        </w:rPr>
      </w:pPr>
    </w:p>
    <w:p w:rsidR="00F007D4" w:rsidRDefault="00F007D4" w:rsidP="00F00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7D4">
        <w:rPr>
          <w:sz w:val="24"/>
          <w:szCs w:val="24"/>
        </w:rPr>
        <w:t>Eastern Michigan University</w:t>
      </w:r>
    </w:p>
    <w:p w:rsidR="00F85562" w:rsidRDefault="00F85562" w:rsidP="00F8556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7" w:history="1">
        <w:r w:rsidRPr="00F03FA3">
          <w:rPr>
            <w:rStyle w:val="Hyperlink"/>
            <w:sz w:val="24"/>
            <w:szCs w:val="24"/>
          </w:rPr>
          <w:t>http://www.emich.edu/policies/print.php?id=71</w:t>
        </w:r>
      </w:hyperlink>
    </w:p>
    <w:p w:rsidR="00F85562" w:rsidRDefault="00F85562" w:rsidP="00F8556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8" w:history="1">
        <w:r w:rsidRPr="00F03FA3">
          <w:rPr>
            <w:rStyle w:val="Hyperlink"/>
            <w:sz w:val="24"/>
            <w:szCs w:val="24"/>
          </w:rPr>
          <w:t>http://www.emich.edu/</w:t>
        </w:r>
      </w:hyperlink>
    </w:p>
    <w:p w:rsidR="00F85562" w:rsidRPr="00F85562" w:rsidRDefault="00F85562" w:rsidP="00F85562">
      <w:pPr>
        <w:pStyle w:val="ListParagraph"/>
        <w:ind w:left="1440"/>
        <w:rPr>
          <w:sz w:val="24"/>
          <w:szCs w:val="24"/>
        </w:rPr>
      </w:pPr>
    </w:p>
    <w:p w:rsidR="00F007D4" w:rsidRPr="00F007D4" w:rsidRDefault="00F007D4" w:rsidP="00F00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7D4">
        <w:rPr>
          <w:sz w:val="24"/>
          <w:szCs w:val="24"/>
        </w:rPr>
        <w:t>Monroe County Community College (Monroe, MI)</w:t>
      </w:r>
    </w:p>
    <w:p w:rsidR="00F007D4" w:rsidRDefault="00F85562" w:rsidP="00F007D4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9" w:history="1">
        <w:r w:rsidRPr="00F03FA3">
          <w:rPr>
            <w:rStyle w:val="Hyperlink"/>
            <w:sz w:val="24"/>
            <w:szCs w:val="24"/>
          </w:rPr>
          <w:t>http://www.monroeccc.edu/</w:t>
        </w:r>
      </w:hyperlink>
    </w:p>
    <w:p w:rsidR="00F007D4" w:rsidRPr="00F85562" w:rsidRDefault="00F007D4" w:rsidP="00F85562">
      <w:pPr>
        <w:rPr>
          <w:sz w:val="24"/>
          <w:szCs w:val="24"/>
        </w:rPr>
      </w:pPr>
    </w:p>
    <w:p w:rsidR="00F007D4" w:rsidRPr="00F007D4" w:rsidRDefault="00F007D4" w:rsidP="00F00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7D4">
        <w:rPr>
          <w:sz w:val="24"/>
          <w:szCs w:val="24"/>
        </w:rPr>
        <w:t xml:space="preserve">Ferris State University </w:t>
      </w:r>
    </w:p>
    <w:p w:rsidR="00F007D4" w:rsidRPr="00F007D4" w:rsidRDefault="00F007D4" w:rsidP="00F007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07D4">
        <w:rPr>
          <w:sz w:val="24"/>
          <w:szCs w:val="24"/>
        </w:rPr>
        <w:t>Great Lakes Scholarship--$5000 to make it cost comparable to in-state tuition</w:t>
      </w:r>
    </w:p>
    <w:p w:rsidR="00F007D4" w:rsidRPr="00F007D4" w:rsidRDefault="00F007D4" w:rsidP="00F007D4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0" w:history="1">
        <w:r w:rsidRPr="00F007D4">
          <w:rPr>
            <w:rStyle w:val="Hyperlink"/>
            <w:sz w:val="24"/>
            <w:szCs w:val="24"/>
          </w:rPr>
          <w:t>http://www.ferris.edu/admissions/financialaid/scholarship/incoming/outofstate.htm</w:t>
        </w:r>
      </w:hyperlink>
    </w:p>
    <w:p w:rsidR="00F007D4" w:rsidRPr="00F007D4" w:rsidRDefault="00F007D4" w:rsidP="00F007D4">
      <w:pPr>
        <w:pStyle w:val="ListParagraph"/>
        <w:ind w:left="1440"/>
        <w:rPr>
          <w:sz w:val="24"/>
          <w:szCs w:val="24"/>
        </w:rPr>
      </w:pPr>
    </w:p>
    <w:p w:rsidR="00F007D4" w:rsidRPr="00F007D4" w:rsidRDefault="00F007D4" w:rsidP="00F00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7D4">
        <w:rPr>
          <w:sz w:val="24"/>
          <w:szCs w:val="24"/>
        </w:rPr>
        <w:t>West Virginia University</w:t>
      </w:r>
    </w:p>
    <w:p w:rsidR="00F007D4" w:rsidRPr="00F007D4" w:rsidRDefault="00F007D4" w:rsidP="00F007D4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1" w:history="1">
        <w:r w:rsidRPr="00F007D4">
          <w:rPr>
            <w:rStyle w:val="Hyperlink"/>
            <w:sz w:val="24"/>
            <w:szCs w:val="24"/>
          </w:rPr>
          <w:t>https://admissions.wvu.edu/pay/ohio-reciprocity</w:t>
        </w:r>
      </w:hyperlink>
    </w:p>
    <w:p w:rsidR="00F007D4" w:rsidRPr="00F007D4" w:rsidRDefault="00F007D4" w:rsidP="00F007D4">
      <w:pPr>
        <w:pStyle w:val="ListParagraph"/>
        <w:ind w:left="1440"/>
        <w:rPr>
          <w:sz w:val="24"/>
          <w:szCs w:val="24"/>
        </w:rPr>
      </w:pPr>
    </w:p>
    <w:p w:rsidR="00F007D4" w:rsidRPr="00F007D4" w:rsidRDefault="00F007D4" w:rsidP="00F007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07D4">
        <w:rPr>
          <w:sz w:val="24"/>
          <w:szCs w:val="24"/>
        </w:rPr>
        <w:t xml:space="preserve">Must major in one of the following to qualify: </w:t>
      </w:r>
    </w:p>
    <w:p w:rsidR="00F85562" w:rsidRPr="00F007D4" w:rsidRDefault="00F85562" w:rsidP="00F007D4">
      <w:pPr>
        <w:pStyle w:val="ListParagraph"/>
        <w:numPr>
          <w:ilvl w:val="2"/>
          <w:numId w:val="1"/>
        </w:numPr>
        <w:rPr>
          <w:rStyle w:val="apple-converted-space"/>
          <w:sz w:val="24"/>
          <w:szCs w:val="24"/>
        </w:rPr>
      </w:pPr>
      <w:r w:rsidRPr="00F007D4">
        <w:rPr>
          <w:color w:val="455560"/>
          <w:sz w:val="24"/>
          <w:szCs w:val="24"/>
          <w:shd w:val="clear" w:color="auto" w:fill="FFFFFF"/>
        </w:rPr>
        <w:t>Acting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Art Education (Studio Art)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Art History (BA)</w:t>
      </w:r>
      <w:r w:rsidRPr="00F007D4">
        <w:rPr>
          <w:rStyle w:val="apple-converted-space"/>
          <w:color w:val="455560"/>
          <w:sz w:val="24"/>
          <w:szCs w:val="24"/>
          <w:shd w:val="clear" w:color="auto" w:fill="FFFFFF"/>
        </w:rPr>
        <w:t> 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Ceramics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Graphic Design</w:t>
      </w:r>
      <w:r w:rsidRPr="00F007D4">
        <w:rPr>
          <w:color w:val="455560"/>
          <w:sz w:val="24"/>
          <w:szCs w:val="24"/>
        </w:rPr>
        <w:br/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Intermedia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/Photography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Musical Theatre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Painting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Printmaking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Puppetry &amp; Creative Drama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Sculpture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Theatre (BA/BFA)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Theatre Design and Technology</w:t>
      </w:r>
      <w:r w:rsidRPr="00F007D4">
        <w:rPr>
          <w:rStyle w:val="apple-converted-space"/>
          <w:color w:val="455560"/>
          <w:sz w:val="24"/>
          <w:szCs w:val="24"/>
          <w:shd w:val="clear" w:color="auto" w:fill="FFFFFF"/>
        </w:rPr>
        <w:t> </w:t>
      </w:r>
    </w:p>
    <w:p w:rsidR="00F85562" w:rsidRPr="00F007D4" w:rsidRDefault="00F85562" w:rsidP="00F007D4">
      <w:pPr>
        <w:pStyle w:val="ListParagraph"/>
        <w:ind w:left="2160"/>
        <w:rPr>
          <w:color w:val="455560"/>
          <w:sz w:val="24"/>
          <w:szCs w:val="24"/>
          <w:shd w:val="clear" w:color="auto" w:fill="FFFFFF"/>
        </w:rPr>
      </w:pPr>
      <w:r w:rsidRPr="00F007D4">
        <w:rPr>
          <w:color w:val="455560"/>
          <w:sz w:val="24"/>
          <w:szCs w:val="24"/>
          <w:shd w:val="clear" w:color="auto" w:fill="FFFFFF"/>
        </w:rPr>
        <w:t>Agribusiness Management &amp; Rural Development (BS)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 xml:space="preserve">Agricultural &amp; Extension Education (BS </w:t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Agr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 xml:space="preserve">Agronomy (BS </w:t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Agr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 xml:space="preserve">Animal &amp; Nutritional Sciences (BS/BS </w:t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Agr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Design Studies (BS)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Environmental &amp; Natural Resource Economics (BS)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 xml:space="preserve">Environmental Protection (BS </w:t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Agr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Forest Resource Management (BS Forestry)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lastRenderedPageBreak/>
        <w:t xml:space="preserve">Horticulture (BS/BS </w:t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Agr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Human Nutrition &amp; Food (BS)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Recreation, Parks, &amp; Tourism Resources (BS Recreation)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Wildlife &amp; Fisheries Resources (BS)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Wood Science &amp; Technology (BS)</w:t>
      </w:r>
    </w:p>
    <w:p w:rsidR="00F85562" w:rsidRPr="00F007D4" w:rsidRDefault="00F85562" w:rsidP="00F007D4">
      <w:pPr>
        <w:pStyle w:val="ListParagraph"/>
        <w:ind w:left="2160"/>
        <w:rPr>
          <w:rStyle w:val="apple-converted-space"/>
          <w:color w:val="455560"/>
          <w:sz w:val="24"/>
          <w:szCs w:val="24"/>
          <w:shd w:val="clear" w:color="auto" w:fill="FFFFFF"/>
        </w:rPr>
      </w:pPr>
      <w:r w:rsidRPr="00F007D4">
        <w:rPr>
          <w:color w:val="455560"/>
          <w:sz w:val="24"/>
          <w:szCs w:val="24"/>
          <w:shd w:val="clear" w:color="auto" w:fill="FFFFFF"/>
        </w:rPr>
        <w:t>Athletic Coaching Education (</w:t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B.S.P.Ed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.)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Sport and Exercise Psychology (</w:t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B.S.P.Ed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.)</w:t>
      </w:r>
      <w:r w:rsidRPr="00F007D4">
        <w:rPr>
          <w:rStyle w:val="apple-converted-space"/>
          <w:color w:val="455560"/>
          <w:sz w:val="24"/>
          <w:szCs w:val="24"/>
          <w:shd w:val="clear" w:color="auto" w:fill="FFFFFF"/>
        </w:rPr>
        <w:t> </w:t>
      </w:r>
    </w:p>
    <w:p w:rsidR="00F85562" w:rsidRPr="00F007D4" w:rsidRDefault="00F85562" w:rsidP="00F007D4">
      <w:pPr>
        <w:pStyle w:val="ListParagraph"/>
        <w:ind w:left="2160"/>
        <w:rPr>
          <w:rStyle w:val="apple-converted-space"/>
          <w:color w:val="455560"/>
          <w:sz w:val="24"/>
          <w:szCs w:val="24"/>
          <w:shd w:val="clear" w:color="auto" w:fill="FFFFFF"/>
        </w:rPr>
      </w:pPr>
      <w:r w:rsidRPr="00F007D4">
        <w:rPr>
          <w:color w:val="455560"/>
          <w:sz w:val="24"/>
          <w:szCs w:val="24"/>
          <w:shd w:val="clear" w:color="auto" w:fill="FFFFFF"/>
        </w:rPr>
        <w:t>Chemistry (BA/BS)</w:t>
      </w:r>
      <w:r w:rsidRPr="00F007D4">
        <w:rPr>
          <w:rStyle w:val="apple-converted-space"/>
          <w:color w:val="455560"/>
          <w:sz w:val="24"/>
          <w:szCs w:val="24"/>
          <w:shd w:val="clear" w:color="auto" w:fill="FFFFFF"/>
        </w:rPr>
        <w:t> 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Mathematics (BA/BS)</w:t>
      </w:r>
      <w:r w:rsidRPr="00F007D4">
        <w:rPr>
          <w:rStyle w:val="apple-converted-space"/>
          <w:color w:val="455560"/>
          <w:sz w:val="24"/>
          <w:szCs w:val="24"/>
          <w:shd w:val="clear" w:color="auto" w:fill="FFFFFF"/>
        </w:rPr>
        <w:t> 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Physics (BA/BS)</w:t>
      </w:r>
      <w:r w:rsidRPr="00F007D4">
        <w:rPr>
          <w:rStyle w:val="apple-converted-space"/>
          <w:color w:val="455560"/>
          <w:sz w:val="24"/>
          <w:szCs w:val="24"/>
          <w:shd w:val="clear" w:color="auto" w:fill="FFFFFF"/>
        </w:rPr>
        <w:t> </w:t>
      </w:r>
    </w:p>
    <w:p w:rsidR="00F85562" w:rsidRPr="00F007D4" w:rsidRDefault="00F85562" w:rsidP="00F007D4">
      <w:pPr>
        <w:pStyle w:val="ListParagraph"/>
        <w:ind w:left="2160"/>
        <w:rPr>
          <w:sz w:val="24"/>
          <w:szCs w:val="24"/>
        </w:rPr>
      </w:pPr>
      <w:r w:rsidRPr="00F007D4">
        <w:rPr>
          <w:color w:val="455560"/>
          <w:sz w:val="24"/>
          <w:szCs w:val="24"/>
          <w:shd w:val="clear" w:color="auto" w:fill="FFFFFF"/>
        </w:rPr>
        <w:t>Journalism (BSJ)</w:t>
      </w:r>
    </w:p>
    <w:p w:rsidR="00F85562" w:rsidRPr="00F85562" w:rsidRDefault="00F85562" w:rsidP="00F85562">
      <w:pPr>
        <w:pStyle w:val="ListParagraph"/>
        <w:ind w:left="2160"/>
        <w:rPr>
          <w:color w:val="455560"/>
          <w:sz w:val="24"/>
          <w:szCs w:val="24"/>
          <w:shd w:val="clear" w:color="auto" w:fill="FFFFFF"/>
        </w:rPr>
      </w:pPr>
      <w:r w:rsidRPr="00F007D4">
        <w:rPr>
          <w:color w:val="455560"/>
          <w:sz w:val="24"/>
          <w:szCs w:val="24"/>
          <w:shd w:val="clear" w:color="auto" w:fill="FFFFFF"/>
        </w:rPr>
        <w:t>Mining Engineering (</w:t>
      </w:r>
      <w:proofErr w:type="spellStart"/>
      <w:r w:rsidRPr="00F007D4">
        <w:rPr>
          <w:color w:val="455560"/>
          <w:sz w:val="24"/>
          <w:szCs w:val="24"/>
          <w:shd w:val="clear" w:color="auto" w:fill="FFFFFF"/>
        </w:rPr>
        <w:t>B.S.Min.E</w:t>
      </w:r>
      <w:proofErr w:type="spellEnd"/>
      <w:r w:rsidRPr="00F007D4">
        <w:rPr>
          <w:color w:val="455560"/>
          <w:sz w:val="24"/>
          <w:szCs w:val="24"/>
          <w:shd w:val="clear" w:color="auto" w:fill="FFFFFF"/>
        </w:rPr>
        <w:t>.)</w:t>
      </w:r>
      <w:r w:rsidRPr="00F007D4">
        <w:rPr>
          <w:color w:val="455560"/>
          <w:sz w:val="24"/>
          <w:szCs w:val="24"/>
        </w:rPr>
        <w:br/>
      </w:r>
      <w:r w:rsidRPr="00F007D4">
        <w:rPr>
          <w:color w:val="455560"/>
          <w:sz w:val="24"/>
          <w:szCs w:val="24"/>
          <w:shd w:val="clear" w:color="auto" w:fill="FFFFFF"/>
        </w:rPr>
        <w:t>Petroleum and Natural Gas Engineering (B.S.PNGE.)</w:t>
      </w:r>
    </w:p>
    <w:sectPr w:rsidR="00F85562" w:rsidRPr="00F855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D4" w:rsidRDefault="00F007D4" w:rsidP="00F007D4">
      <w:pPr>
        <w:spacing w:after="0" w:line="240" w:lineRule="auto"/>
      </w:pPr>
      <w:r>
        <w:separator/>
      </w:r>
    </w:p>
  </w:endnote>
  <w:endnote w:type="continuationSeparator" w:id="0">
    <w:p w:rsidR="00F007D4" w:rsidRDefault="00F007D4" w:rsidP="00F0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8B" w:rsidRDefault="009A4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8B" w:rsidRDefault="009A4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8B" w:rsidRDefault="009A4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D4" w:rsidRDefault="00F007D4" w:rsidP="00F007D4">
      <w:pPr>
        <w:spacing w:after="0" w:line="240" w:lineRule="auto"/>
      </w:pPr>
      <w:r>
        <w:separator/>
      </w:r>
    </w:p>
  </w:footnote>
  <w:footnote w:type="continuationSeparator" w:id="0">
    <w:p w:rsidR="00F007D4" w:rsidRDefault="00F007D4" w:rsidP="00F0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8B" w:rsidRDefault="009A4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D4" w:rsidRPr="00F007D4" w:rsidRDefault="009A418B" w:rsidP="00F007D4">
    <w:pPr>
      <w:pStyle w:val="Header"/>
      <w:jc w:val="center"/>
      <w:rPr>
        <w:rFonts w:ascii="Cooper Black" w:hAnsi="Cooper Black"/>
        <w:sz w:val="40"/>
      </w:rPr>
    </w:pPr>
    <w:r>
      <w:rPr>
        <w:rFonts w:ascii="Cooper Black" w:hAnsi="Cooper Black"/>
        <w:sz w:val="40"/>
      </w:rPr>
      <w:t xml:space="preserve">Out-of-State </w:t>
    </w:r>
    <w:bookmarkStart w:id="0" w:name="_GoBack"/>
    <w:bookmarkEnd w:id="0"/>
    <w:r w:rsidR="00F007D4" w:rsidRPr="00F007D4">
      <w:rPr>
        <w:rFonts w:ascii="Cooper Black" w:hAnsi="Cooper Black"/>
        <w:sz w:val="40"/>
      </w:rPr>
      <w:t xml:space="preserve">Colleges with Tuition Reciprocity </w:t>
    </w:r>
    <w:r>
      <w:rPr>
        <w:rFonts w:ascii="Cooper Black" w:hAnsi="Cooper Black"/>
        <w:sz w:val="40"/>
      </w:rPr>
      <w:t>for Licking County Students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8B" w:rsidRDefault="009A4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10633"/>
    <w:multiLevelType w:val="hybridMultilevel"/>
    <w:tmpl w:val="179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D4"/>
    <w:rsid w:val="009A418B"/>
    <w:rsid w:val="00B9034D"/>
    <w:rsid w:val="00F007D4"/>
    <w:rsid w:val="00F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79978-4803-4EB9-BF79-942D678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D4"/>
  </w:style>
  <w:style w:type="paragraph" w:styleId="Footer">
    <w:name w:val="footer"/>
    <w:basedOn w:val="Normal"/>
    <w:link w:val="FooterChar"/>
    <w:uiPriority w:val="99"/>
    <w:unhideWhenUsed/>
    <w:rsid w:val="00F0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D4"/>
  </w:style>
  <w:style w:type="paragraph" w:styleId="ListParagraph">
    <w:name w:val="List Paragraph"/>
    <w:basedOn w:val="Normal"/>
    <w:uiPriority w:val="34"/>
    <w:qFormat/>
    <w:rsid w:val="00F007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07D4"/>
  </w:style>
  <w:style w:type="character" w:styleId="Hyperlink">
    <w:name w:val="Hyperlink"/>
    <w:basedOn w:val="DefaultParagraphFont"/>
    <w:uiPriority w:val="99"/>
    <w:unhideWhenUsed/>
    <w:rsid w:val="00F00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ch.ed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ich.edu/policies/print.php?id=7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ssions.wvu.edu/pay/ohio-reciproc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erris.edu/admissions/financialaid/scholarship/incoming/outofstate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nroeccc.ed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Raffay</dc:creator>
  <cp:keywords/>
  <dc:description/>
  <cp:lastModifiedBy>Ann Raffay</cp:lastModifiedBy>
  <cp:revision>2</cp:revision>
  <dcterms:created xsi:type="dcterms:W3CDTF">2015-06-09T15:04:00Z</dcterms:created>
  <dcterms:modified xsi:type="dcterms:W3CDTF">2015-06-09T15:22:00Z</dcterms:modified>
</cp:coreProperties>
</file>